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8" w:rsidRPr="00CF6ED8" w:rsidRDefault="009B4165" w:rsidP="00CF6ED8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-102235</wp:posOffset>
            </wp:positionV>
            <wp:extent cx="1557655" cy="695325"/>
            <wp:effectExtent l="19050" t="0" r="4445" b="0"/>
            <wp:wrapThrough wrapText="bothSides">
              <wp:wrapPolygon edited="0">
                <wp:start x="-264" y="0"/>
                <wp:lineTo x="-264" y="21304"/>
                <wp:lineTo x="21662" y="21304"/>
                <wp:lineTo x="21662" y="0"/>
                <wp:lineTo x="-264" y="0"/>
              </wp:wrapPolygon>
            </wp:wrapThrough>
            <wp:docPr id="1" name="Рисунок 1" descr="D:\Мои документы\документы\ЛОГОТИПЫ-ГАВС\гавс-тур-оран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документы\ЛОГОТИПЫ-ГАВС\гавс-тур-оран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17D" w:rsidRDefault="005D517D" w:rsidP="00CF6ED8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CF6ED8" w:rsidRPr="005D517D" w:rsidRDefault="009B4165" w:rsidP="005D517D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 w:rsidR="00CF6ED8" w:rsidRPr="005D517D">
        <w:rPr>
          <w:rFonts w:asciiTheme="majorHAnsi" w:hAnsiTheme="majorHAnsi"/>
          <w:b/>
          <w:bCs/>
          <w:sz w:val="22"/>
          <w:szCs w:val="22"/>
        </w:rPr>
        <w:t>СБОРНЫЙ ТУР В КАЛИНИНГРАДЕ</w:t>
      </w:r>
    </w:p>
    <w:p w:rsidR="005D517D" w:rsidRDefault="005D517D" w:rsidP="00CF6ED8">
      <w:pPr>
        <w:pStyle w:val="Default"/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CF6ED8" w:rsidRPr="00CF6ED8" w:rsidRDefault="00CF6ED8" w:rsidP="00CF6ED8">
      <w:pPr>
        <w:pStyle w:val="Default"/>
        <w:jc w:val="center"/>
        <w:rPr>
          <w:rFonts w:asciiTheme="majorHAnsi" w:hAnsiTheme="majorHAnsi"/>
          <w:sz w:val="40"/>
          <w:szCs w:val="40"/>
        </w:rPr>
      </w:pPr>
      <w:r w:rsidRPr="00CF6ED8">
        <w:rPr>
          <w:rFonts w:asciiTheme="majorHAnsi" w:hAnsiTheme="majorHAnsi"/>
          <w:b/>
          <w:bCs/>
          <w:sz w:val="40"/>
          <w:szCs w:val="40"/>
        </w:rPr>
        <w:t>РУССКАЯ ПРИБАЛТИКА</w:t>
      </w:r>
    </w:p>
    <w:p w:rsidR="00CF6ED8" w:rsidRPr="00CF6ED8" w:rsidRDefault="00CF6ED8" w:rsidP="00CF6ED8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CF6ED8">
        <w:rPr>
          <w:rFonts w:asciiTheme="majorHAnsi" w:hAnsiTheme="majorHAnsi"/>
          <w:b/>
          <w:bCs/>
          <w:sz w:val="32"/>
          <w:szCs w:val="32"/>
        </w:rPr>
        <w:t>Калининград - Светлогорск – Янтарный - Куршская коса</w:t>
      </w:r>
    </w:p>
    <w:p w:rsidR="00CF6ED8" w:rsidRPr="00CF6ED8" w:rsidRDefault="00CF6ED8" w:rsidP="00CF6ED8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:rsidR="00CF6ED8" w:rsidRPr="00CF6ED8" w:rsidRDefault="00CF6ED8" w:rsidP="00CF6ED8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CF6ED8">
        <w:rPr>
          <w:rFonts w:asciiTheme="majorHAnsi" w:hAnsiTheme="majorHAnsi"/>
          <w:sz w:val="22"/>
          <w:szCs w:val="22"/>
        </w:rPr>
        <w:t>06-10.04, 29.04-03.05, 25-29.05, 09-13.06, 22-26.06, 29.06-03.07, 06-10.07, 13-17.07, 20-24.07, 27- 31.07, 03-07.08, 10-14.08, 17-21.08, 24 -28.08, 31.08-04.09, 07-11.09, 14-18.09, 05-09.10, 19-23.10.2016 г.</w:t>
      </w:r>
    </w:p>
    <w:p w:rsidR="00CF6ED8" w:rsidRPr="00CF6ED8" w:rsidRDefault="00CF6ED8" w:rsidP="00CF6ED8">
      <w:pPr>
        <w:pStyle w:val="Default"/>
        <w:rPr>
          <w:rFonts w:asciiTheme="majorHAnsi" w:hAnsiTheme="majorHAnsi"/>
          <w:i/>
          <w:iCs/>
          <w:sz w:val="22"/>
          <w:szCs w:val="22"/>
        </w:rPr>
      </w:pPr>
    </w:p>
    <w:p w:rsidR="00CF6ED8" w:rsidRPr="00CF6ED8" w:rsidRDefault="00CF6ED8" w:rsidP="00CF6ED8">
      <w:pPr>
        <w:pStyle w:val="Default"/>
        <w:rPr>
          <w:rFonts w:asciiTheme="majorHAnsi" w:hAnsiTheme="majorHAnsi"/>
          <w:i/>
          <w:iCs/>
          <w:sz w:val="22"/>
          <w:szCs w:val="22"/>
        </w:rPr>
      </w:pPr>
    </w:p>
    <w:p w:rsidR="00CF6ED8" w:rsidRPr="00CF6ED8" w:rsidRDefault="00CF6ED8" w:rsidP="00CF6ED8">
      <w:pPr>
        <w:pStyle w:val="Default"/>
        <w:rPr>
          <w:rFonts w:asciiTheme="majorHAnsi" w:hAnsiTheme="majorHAnsi"/>
          <w:i/>
          <w:iCs/>
          <w:sz w:val="22"/>
          <w:szCs w:val="22"/>
        </w:rPr>
      </w:pPr>
    </w:p>
    <w:p w:rsidR="00CF6ED8" w:rsidRP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F6ED8">
        <w:rPr>
          <w:rFonts w:asciiTheme="majorHAnsi" w:hAnsiTheme="majorHAnsi"/>
          <w:i/>
          <w:iCs/>
          <w:sz w:val="22"/>
          <w:szCs w:val="22"/>
        </w:rPr>
        <w:t xml:space="preserve">          Именно здесь, в Калининградской области, на месте древнего Кенигсберга, начинается Россия. Вы совершите увлекательное путешествие в самую западную точку нашей страны. Древние города и рыцарские замки, интересные музеи, дивная природа Балтийского взморья и Куршской косы никого не оставят равнодушными! </w:t>
      </w:r>
    </w:p>
    <w:p w:rsidR="00CF6ED8" w:rsidRP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F6ED8">
        <w:rPr>
          <w:rFonts w:asciiTheme="majorHAnsi" w:hAnsiTheme="majorHAnsi"/>
          <w:b/>
          <w:bCs/>
          <w:sz w:val="22"/>
          <w:szCs w:val="22"/>
        </w:rPr>
        <w:t xml:space="preserve">1 день </w:t>
      </w:r>
      <w:r w:rsidRPr="00CF6ED8">
        <w:rPr>
          <w:rFonts w:asciiTheme="majorHAnsi" w:hAnsiTheme="majorHAnsi"/>
          <w:sz w:val="22"/>
          <w:szCs w:val="22"/>
        </w:rPr>
        <w:t xml:space="preserve">Заезд в гостиницу самостоятельно или встреча туристов </w:t>
      </w:r>
      <w:proofErr w:type="gramStart"/>
      <w:r w:rsidRPr="00CF6ED8">
        <w:rPr>
          <w:rFonts w:asciiTheme="majorHAnsi" w:hAnsiTheme="majorHAnsi"/>
          <w:sz w:val="22"/>
          <w:szCs w:val="22"/>
        </w:rPr>
        <w:t>на ж</w:t>
      </w:r>
      <w:proofErr w:type="gramEnd"/>
      <w:r w:rsidRPr="00CF6ED8">
        <w:rPr>
          <w:rFonts w:asciiTheme="majorHAnsi" w:hAnsiTheme="majorHAnsi"/>
          <w:sz w:val="22"/>
          <w:szCs w:val="22"/>
        </w:rPr>
        <w:t>/</w:t>
      </w:r>
      <w:proofErr w:type="spellStart"/>
      <w:r w:rsidRPr="00CF6ED8">
        <w:rPr>
          <w:rFonts w:asciiTheme="majorHAnsi" w:hAnsiTheme="majorHAnsi"/>
          <w:sz w:val="22"/>
          <w:szCs w:val="22"/>
        </w:rPr>
        <w:t>д</w:t>
      </w:r>
      <w:proofErr w:type="spellEnd"/>
      <w:r w:rsidRPr="00CF6ED8">
        <w:rPr>
          <w:rFonts w:asciiTheme="majorHAnsi" w:hAnsiTheme="majorHAnsi"/>
          <w:sz w:val="22"/>
          <w:szCs w:val="22"/>
        </w:rPr>
        <w:t xml:space="preserve"> вокзале / аэропорту, </w:t>
      </w:r>
      <w:proofErr w:type="spellStart"/>
      <w:r w:rsidRPr="00CF6ED8">
        <w:rPr>
          <w:rFonts w:asciiTheme="majorHAnsi" w:hAnsiTheme="majorHAnsi"/>
          <w:sz w:val="22"/>
          <w:szCs w:val="22"/>
        </w:rPr>
        <w:t>трансфер</w:t>
      </w:r>
      <w:proofErr w:type="spellEnd"/>
      <w:r w:rsidRPr="00CF6ED8">
        <w:rPr>
          <w:rFonts w:asciiTheme="majorHAnsi" w:hAnsiTheme="majorHAnsi"/>
          <w:sz w:val="22"/>
          <w:szCs w:val="22"/>
        </w:rPr>
        <w:t xml:space="preserve"> в гостиницу (за </w:t>
      </w:r>
      <w:proofErr w:type="spellStart"/>
      <w:r w:rsidRPr="00CF6ED8">
        <w:rPr>
          <w:rFonts w:asciiTheme="majorHAnsi" w:hAnsiTheme="majorHAnsi"/>
          <w:sz w:val="22"/>
          <w:szCs w:val="22"/>
        </w:rPr>
        <w:t>допплату</w:t>
      </w:r>
      <w:proofErr w:type="spellEnd"/>
      <w:r w:rsidRPr="00CF6ED8">
        <w:rPr>
          <w:rFonts w:asciiTheme="majorHAnsi" w:hAnsiTheme="majorHAnsi"/>
          <w:sz w:val="22"/>
          <w:szCs w:val="22"/>
        </w:rPr>
        <w:t xml:space="preserve">). Свободное время. </w:t>
      </w:r>
    </w:p>
    <w:p w:rsidR="00CF6ED8" w:rsidRP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F6ED8">
        <w:rPr>
          <w:rFonts w:asciiTheme="majorHAnsi" w:hAnsiTheme="majorHAnsi"/>
          <w:sz w:val="22"/>
          <w:szCs w:val="22"/>
        </w:rPr>
        <w:t>16-00 Экскурсия «Кенигсберг в Калининграде» с посещением музея «</w:t>
      </w:r>
      <w:proofErr w:type="spellStart"/>
      <w:r w:rsidRPr="00CF6ED8">
        <w:rPr>
          <w:rFonts w:asciiTheme="majorHAnsi" w:hAnsiTheme="majorHAnsi"/>
          <w:sz w:val="22"/>
          <w:szCs w:val="22"/>
        </w:rPr>
        <w:t>Фридландские</w:t>
      </w:r>
      <w:proofErr w:type="spellEnd"/>
      <w:r w:rsidRPr="00CF6ED8">
        <w:rPr>
          <w:rFonts w:asciiTheme="majorHAnsi" w:hAnsiTheme="majorHAnsi"/>
          <w:sz w:val="22"/>
          <w:szCs w:val="22"/>
        </w:rPr>
        <w:t xml:space="preserve"> ворота». Музей находится в историческом здании 19 века. В музее туристы совершат виртуальную прогулку по улицам Старого Кенигсберга и познакомятся с историей довоенного города</w:t>
      </w:r>
      <w:proofErr w:type="gramStart"/>
      <w:r>
        <w:rPr>
          <w:rFonts w:asciiTheme="majorHAnsi" w:hAnsiTheme="majorHAnsi"/>
          <w:sz w:val="22"/>
          <w:szCs w:val="22"/>
        </w:rPr>
        <w:t>.</w:t>
      </w:r>
      <w:proofErr w:type="gramEnd"/>
      <w:r>
        <w:rPr>
          <w:rFonts w:asciiTheme="majorHAnsi" w:hAnsiTheme="majorHAnsi"/>
          <w:sz w:val="22"/>
          <w:szCs w:val="22"/>
        </w:rPr>
        <w:t xml:space="preserve"> (</w:t>
      </w:r>
      <w:proofErr w:type="gramStart"/>
      <w:r w:rsidRPr="00CF6ED8">
        <w:rPr>
          <w:rFonts w:asciiTheme="majorHAnsi" w:hAnsiTheme="majorHAnsi"/>
          <w:sz w:val="22"/>
          <w:szCs w:val="22"/>
        </w:rPr>
        <w:t>т</w:t>
      </w:r>
      <w:proofErr w:type="gramEnd"/>
      <w:r w:rsidRPr="00CF6ED8">
        <w:rPr>
          <w:rFonts w:asciiTheme="majorHAnsi" w:hAnsiTheme="majorHAnsi"/>
          <w:sz w:val="22"/>
          <w:szCs w:val="22"/>
        </w:rPr>
        <w:t xml:space="preserve">ранспорт на 3 часа). </w:t>
      </w:r>
    </w:p>
    <w:p w:rsidR="005D517D" w:rsidRDefault="005D517D" w:rsidP="00CF6ED8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F6ED8" w:rsidRP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F6ED8">
        <w:rPr>
          <w:rFonts w:asciiTheme="majorHAnsi" w:hAnsiTheme="majorHAnsi"/>
          <w:b/>
          <w:bCs/>
          <w:sz w:val="22"/>
          <w:szCs w:val="22"/>
        </w:rPr>
        <w:t xml:space="preserve">2 день </w:t>
      </w:r>
      <w:r w:rsidRPr="00CF6ED8">
        <w:rPr>
          <w:rFonts w:asciiTheme="majorHAnsi" w:hAnsiTheme="majorHAnsi"/>
          <w:sz w:val="22"/>
          <w:szCs w:val="22"/>
        </w:rPr>
        <w:t xml:space="preserve">Завтрак. Свободное время. </w:t>
      </w:r>
    </w:p>
    <w:p w:rsidR="00CF6ED8" w:rsidRP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F6ED8">
        <w:rPr>
          <w:rFonts w:asciiTheme="majorHAnsi" w:hAnsiTheme="majorHAnsi"/>
          <w:sz w:val="22"/>
          <w:szCs w:val="22"/>
        </w:rPr>
        <w:t>14-00 Обзорная экскурсия по Калининграду. Город двух имен – Кенигсберг и Калининград – реальный и мифический, где у каждой улицы два имени, а земля обильно полита кровью советских воинов в апреле 1945 года. Город был основан рыцарями Тевтонского ордена в 1255 году. Во - время экскурсии туристы увидят кирху Королевы Луизы</w:t>
      </w:r>
      <w:proofErr w:type="gramStart"/>
      <w:r w:rsidRPr="00CF6ED8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Pr="00CF6ED8">
        <w:rPr>
          <w:rFonts w:asciiTheme="majorHAnsi" w:hAnsiTheme="majorHAnsi"/>
          <w:sz w:val="22"/>
          <w:szCs w:val="22"/>
        </w:rPr>
        <w:t xml:space="preserve"> кирху Святого семейства, Кафедральный Собор – памятник архитектуры 14 века, у стен которого находится мавзолей великого немецкого философа, уроженца Кенигсберга </w:t>
      </w:r>
      <w:proofErr w:type="spellStart"/>
      <w:r w:rsidRPr="00CF6ED8">
        <w:rPr>
          <w:rFonts w:asciiTheme="majorHAnsi" w:hAnsiTheme="majorHAnsi"/>
          <w:sz w:val="22"/>
          <w:szCs w:val="22"/>
        </w:rPr>
        <w:t>Иммануила</w:t>
      </w:r>
      <w:proofErr w:type="spellEnd"/>
      <w:r w:rsidRPr="00CF6ED8">
        <w:rPr>
          <w:rFonts w:asciiTheme="majorHAnsi" w:hAnsiTheme="majorHAnsi"/>
          <w:sz w:val="22"/>
          <w:szCs w:val="22"/>
        </w:rPr>
        <w:t xml:space="preserve"> Канта. </w:t>
      </w:r>
      <w:proofErr w:type="gramStart"/>
      <w:r w:rsidRPr="00CF6ED8">
        <w:rPr>
          <w:rFonts w:asciiTheme="majorHAnsi" w:hAnsiTheme="majorHAnsi"/>
          <w:sz w:val="22"/>
          <w:szCs w:val="22"/>
        </w:rPr>
        <w:t>Туристов поразят сохранившиеся «</w:t>
      </w:r>
      <w:proofErr w:type="spellStart"/>
      <w:r w:rsidRPr="00CF6ED8">
        <w:rPr>
          <w:rFonts w:asciiTheme="majorHAnsi" w:hAnsiTheme="majorHAnsi"/>
          <w:sz w:val="22"/>
          <w:szCs w:val="22"/>
        </w:rPr>
        <w:t>Закхаймские</w:t>
      </w:r>
      <w:proofErr w:type="spellEnd"/>
      <w:r w:rsidRPr="00CF6ED8">
        <w:rPr>
          <w:rFonts w:asciiTheme="majorHAnsi" w:hAnsiTheme="majorHAnsi"/>
          <w:sz w:val="22"/>
          <w:szCs w:val="22"/>
        </w:rPr>
        <w:t>» и «Бранденбургские» городские ворота, казарма «Кронпринц», башни «Дона» и «Врангель», бастионы «</w:t>
      </w:r>
      <w:proofErr w:type="spellStart"/>
      <w:r w:rsidRPr="00CF6ED8">
        <w:rPr>
          <w:rFonts w:asciiTheme="majorHAnsi" w:hAnsiTheme="majorHAnsi"/>
          <w:sz w:val="22"/>
          <w:szCs w:val="22"/>
        </w:rPr>
        <w:t>Грольман</w:t>
      </w:r>
      <w:proofErr w:type="spellEnd"/>
      <w:r w:rsidRPr="00CF6ED8">
        <w:rPr>
          <w:rFonts w:asciiTheme="majorHAnsi" w:hAnsiTheme="majorHAnsi"/>
          <w:sz w:val="22"/>
          <w:szCs w:val="22"/>
        </w:rPr>
        <w:t>» и «</w:t>
      </w:r>
      <w:proofErr w:type="spellStart"/>
      <w:r w:rsidRPr="00CF6ED8">
        <w:rPr>
          <w:rFonts w:asciiTheme="majorHAnsi" w:hAnsiTheme="majorHAnsi"/>
          <w:sz w:val="22"/>
          <w:szCs w:val="22"/>
        </w:rPr>
        <w:t>Обертайх</w:t>
      </w:r>
      <w:proofErr w:type="spellEnd"/>
      <w:r w:rsidRPr="00CF6ED8">
        <w:rPr>
          <w:rFonts w:asciiTheme="majorHAnsi" w:hAnsiTheme="majorHAnsi"/>
          <w:sz w:val="22"/>
          <w:szCs w:val="22"/>
        </w:rPr>
        <w:t>».</w:t>
      </w:r>
      <w:proofErr w:type="gramEnd"/>
      <w:r w:rsidRPr="00CF6ED8">
        <w:rPr>
          <w:rFonts w:asciiTheme="majorHAnsi" w:hAnsiTheme="majorHAnsi"/>
          <w:sz w:val="22"/>
          <w:szCs w:val="22"/>
        </w:rPr>
        <w:t xml:space="preserve"> Единственный в России Музей янтаря знакомит с происхождением солнечного камня, методами его обработки. Посещение Музея Мирового океана с осмотром судна «Витязь». ( Транспорт на 5 часов) </w:t>
      </w:r>
    </w:p>
    <w:p w:rsidR="005D517D" w:rsidRDefault="005D517D" w:rsidP="00CF6ED8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F6ED8" w:rsidRP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F6ED8">
        <w:rPr>
          <w:rFonts w:asciiTheme="majorHAnsi" w:hAnsiTheme="majorHAnsi"/>
          <w:b/>
          <w:bCs/>
          <w:sz w:val="22"/>
          <w:szCs w:val="22"/>
        </w:rPr>
        <w:t xml:space="preserve">3 день </w:t>
      </w:r>
      <w:r w:rsidRPr="00CF6ED8">
        <w:rPr>
          <w:rFonts w:asciiTheme="majorHAnsi" w:hAnsiTheme="majorHAnsi"/>
          <w:sz w:val="22"/>
          <w:szCs w:val="22"/>
        </w:rPr>
        <w:t>Завтрак. 09-30 Экскурсия по Куршской косе. Куршская коса – это уникальный уголок природы, который включен ЮНЕСКО в список памятников Всемирного природного и культурного наследия. Во- время экскурсии туристы смогут подняться на самую высокую дюну Северной Европы - дюну «Эфа» и увидеть одновременно пресноводный залив и соленое море, удивительный дюнный ландшафт, напоминающий пустыню; уникальный «танцующий лес»</w:t>
      </w:r>
      <w:proofErr w:type="gramStart"/>
      <w:r w:rsidRPr="00CF6ED8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Pr="00CF6ED8">
        <w:rPr>
          <w:rFonts w:asciiTheme="majorHAnsi" w:hAnsiTheme="majorHAnsi"/>
          <w:sz w:val="22"/>
          <w:szCs w:val="22"/>
        </w:rPr>
        <w:t xml:space="preserve"> посетят орнитологическую станцию</w:t>
      </w:r>
      <w:r>
        <w:rPr>
          <w:rFonts w:asciiTheme="majorHAnsi" w:hAnsiTheme="majorHAnsi"/>
          <w:sz w:val="22"/>
          <w:szCs w:val="22"/>
        </w:rPr>
        <w:t>. (</w:t>
      </w:r>
      <w:r w:rsidRPr="00CF6ED8">
        <w:rPr>
          <w:rFonts w:asciiTheme="majorHAnsi" w:hAnsiTheme="majorHAnsi"/>
          <w:sz w:val="22"/>
          <w:szCs w:val="22"/>
        </w:rPr>
        <w:t xml:space="preserve">транспорт на 6 час) </w:t>
      </w:r>
    </w:p>
    <w:p w:rsidR="00CF6ED8" w:rsidRP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F6ED8">
        <w:rPr>
          <w:rFonts w:asciiTheme="majorHAnsi" w:hAnsiTheme="majorHAnsi"/>
          <w:sz w:val="22"/>
          <w:szCs w:val="22"/>
        </w:rPr>
        <w:t>18-00 за доп. плату посещение Замка «</w:t>
      </w:r>
      <w:proofErr w:type="spellStart"/>
      <w:r w:rsidRPr="00CF6ED8">
        <w:rPr>
          <w:rFonts w:asciiTheme="majorHAnsi" w:hAnsiTheme="majorHAnsi"/>
          <w:sz w:val="22"/>
          <w:szCs w:val="22"/>
        </w:rPr>
        <w:t>Вальдау</w:t>
      </w:r>
      <w:proofErr w:type="spellEnd"/>
      <w:r w:rsidRPr="00CF6ED8">
        <w:rPr>
          <w:rFonts w:asciiTheme="majorHAnsi" w:hAnsiTheme="majorHAnsi"/>
          <w:sz w:val="22"/>
          <w:szCs w:val="22"/>
        </w:rPr>
        <w:t>» + мини концерт органной музыки</w:t>
      </w:r>
      <w:proofErr w:type="gramStart"/>
      <w:r w:rsidRPr="00CF6ED8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CF6ED8">
        <w:rPr>
          <w:rFonts w:asciiTheme="majorHAnsi" w:hAnsiTheme="majorHAnsi"/>
          <w:sz w:val="22"/>
          <w:szCs w:val="22"/>
        </w:rPr>
        <w:t xml:space="preserve"> </w:t>
      </w:r>
    </w:p>
    <w:p w:rsidR="00CF6ED8" w:rsidRP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F6ED8">
        <w:rPr>
          <w:rFonts w:asciiTheme="majorHAnsi" w:hAnsiTheme="majorHAnsi"/>
          <w:sz w:val="22"/>
          <w:szCs w:val="22"/>
        </w:rPr>
        <w:t xml:space="preserve">Продолжительность экскурсии 4часа. Стоимость 850 руб. на 1 чел. </w:t>
      </w:r>
      <w:r w:rsidR="009A58EC">
        <w:rPr>
          <w:rFonts w:asciiTheme="majorHAnsi" w:hAnsiTheme="majorHAns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18995</wp:posOffset>
            </wp:positionH>
            <wp:positionV relativeFrom="paragraph">
              <wp:posOffset>160959</wp:posOffset>
            </wp:positionV>
            <wp:extent cx="3463870" cy="2286000"/>
            <wp:effectExtent l="19050" t="0" r="323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17D" w:rsidRDefault="005D517D" w:rsidP="00CF6ED8">
      <w:pPr>
        <w:pStyle w:val="a5"/>
        <w:rPr>
          <w:rFonts w:asciiTheme="majorHAnsi" w:hAnsiTheme="majorHAnsi"/>
          <w:b/>
          <w:bCs/>
        </w:rPr>
      </w:pPr>
    </w:p>
    <w:p w:rsidR="00CF6ED8" w:rsidRPr="00CF6ED8" w:rsidRDefault="00CF6ED8" w:rsidP="00CF6ED8">
      <w:pPr>
        <w:pStyle w:val="a5"/>
        <w:rPr>
          <w:rFonts w:asciiTheme="majorHAnsi" w:hAnsiTheme="majorHAnsi"/>
        </w:rPr>
      </w:pPr>
      <w:r w:rsidRPr="00CF6ED8">
        <w:rPr>
          <w:rFonts w:asciiTheme="majorHAnsi" w:hAnsiTheme="majorHAnsi"/>
          <w:b/>
          <w:bCs/>
        </w:rPr>
        <w:t xml:space="preserve">4 день </w:t>
      </w:r>
      <w:r w:rsidRPr="00CF6ED8">
        <w:rPr>
          <w:rFonts w:asciiTheme="majorHAnsi" w:hAnsiTheme="majorHAnsi"/>
        </w:rPr>
        <w:t>Завтрак. 9-30 Экскурсия в пос. Янтарное, где находится крупнейшее в мире месторождение янтаря. В программу входит осмотр экспозиции местного музея «Янтарный замок», где тысячелетние легенды спорят с научными данными, а судьями в этом споре служат уникальные самородки с застывшими в ископаемой смоле насекомыми и растениями. Остановка на смотровой площадке в районе немецкой шахты «Анна», откуда открывается прекрасная панорама Балтийского побережья. Перее</w:t>
      </w:r>
      <w:proofErr w:type="gramStart"/>
      <w:r w:rsidRPr="00CF6ED8">
        <w:rPr>
          <w:rFonts w:asciiTheme="majorHAnsi" w:hAnsiTheme="majorHAnsi"/>
        </w:rPr>
        <w:t>зд в Св</w:t>
      </w:r>
      <w:proofErr w:type="gramEnd"/>
      <w:r w:rsidRPr="00CF6ED8">
        <w:rPr>
          <w:rFonts w:asciiTheme="majorHAnsi" w:hAnsiTheme="majorHAnsi"/>
        </w:rPr>
        <w:t xml:space="preserve">етлогорск - признанный туристский центр на побережье, который называют «маленькой Швейцарией». В этом удивительном по красоте городе царят покой и гармония. Во </w:t>
      </w:r>
      <w:proofErr w:type="gramStart"/>
      <w:r w:rsidRPr="00CF6ED8">
        <w:rPr>
          <w:rFonts w:asciiTheme="majorHAnsi" w:hAnsiTheme="majorHAnsi"/>
        </w:rPr>
        <w:t>-в</w:t>
      </w:r>
      <w:proofErr w:type="gramEnd"/>
      <w:r w:rsidRPr="00CF6ED8">
        <w:rPr>
          <w:rFonts w:asciiTheme="majorHAnsi" w:hAnsiTheme="majorHAnsi"/>
        </w:rPr>
        <w:t xml:space="preserve">ремя экскурсии туристы познакомятся с историей города, совершат прогулку по песчаному пляжу, где можно найти кусочки янтаря (Транспорт на 8 час) </w:t>
      </w:r>
    </w:p>
    <w:p w:rsidR="005D517D" w:rsidRDefault="005D517D" w:rsidP="00CF6ED8">
      <w:pPr>
        <w:pStyle w:val="a5"/>
        <w:rPr>
          <w:rFonts w:asciiTheme="majorHAnsi" w:hAnsiTheme="majorHAnsi"/>
          <w:b/>
          <w:bCs/>
        </w:rPr>
      </w:pPr>
    </w:p>
    <w:p w:rsidR="00CF6ED8" w:rsidRPr="00CF6ED8" w:rsidRDefault="00CF6ED8" w:rsidP="00CF6ED8">
      <w:pPr>
        <w:pStyle w:val="a5"/>
        <w:rPr>
          <w:rFonts w:asciiTheme="majorHAnsi" w:hAnsiTheme="majorHAnsi"/>
        </w:rPr>
      </w:pPr>
      <w:r w:rsidRPr="00CF6ED8">
        <w:rPr>
          <w:rFonts w:asciiTheme="majorHAnsi" w:hAnsiTheme="majorHAnsi"/>
          <w:b/>
          <w:bCs/>
        </w:rPr>
        <w:lastRenderedPageBreak/>
        <w:t xml:space="preserve">5 день </w:t>
      </w:r>
      <w:r w:rsidRPr="00CF6ED8">
        <w:rPr>
          <w:rFonts w:asciiTheme="majorHAnsi" w:hAnsiTheme="majorHAnsi"/>
        </w:rPr>
        <w:t>Завтрак. Выселение из гостиницы. 09--30 Экскурсия «Форты Кенигсберга» знакомит с мощной кольцевой системой укрепления города. В программу входит экскурсия по форту № 5, который имеет статус музея Истории Великой Отечественной Войны. Посещение музея «Блиндаж», где в апреля 1945 года был подписан акт о капитуляции Кенигсберга, памятника 1200 гвардейцам 11 Гвардейской армии, памятник героям</w:t>
      </w:r>
      <w:proofErr w:type="gramStart"/>
      <w:r w:rsidRPr="00CF6ED8">
        <w:rPr>
          <w:rFonts w:asciiTheme="majorHAnsi" w:hAnsiTheme="majorHAnsi"/>
        </w:rPr>
        <w:t xml:space="preserve"> П</w:t>
      </w:r>
      <w:proofErr w:type="gramEnd"/>
      <w:r w:rsidRPr="00CF6ED8">
        <w:rPr>
          <w:rFonts w:asciiTheme="majorHAnsi" w:hAnsiTheme="majorHAnsi"/>
        </w:rPr>
        <w:t xml:space="preserve">ервой Мировой войны. </w:t>
      </w:r>
    </w:p>
    <w:p w:rsid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F6ED8">
        <w:rPr>
          <w:rFonts w:asciiTheme="majorHAnsi" w:hAnsiTheme="majorHAnsi"/>
          <w:sz w:val="22"/>
          <w:szCs w:val="22"/>
        </w:rPr>
        <w:t xml:space="preserve">14-00 окончание экскурсии </w:t>
      </w:r>
      <w:proofErr w:type="gramStart"/>
      <w:r w:rsidRPr="00CF6ED8">
        <w:rPr>
          <w:rFonts w:asciiTheme="majorHAnsi" w:hAnsiTheme="majorHAnsi"/>
          <w:sz w:val="22"/>
          <w:szCs w:val="22"/>
        </w:rPr>
        <w:t>на ж</w:t>
      </w:r>
      <w:proofErr w:type="gramEnd"/>
      <w:r w:rsidRPr="00CF6ED8">
        <w:rPr>
          <w:rFonts w:asciiTheme="majorHAnsi" w:hAnsiTheme="majorHAnsi"/>
          <w:sz w:val="22"/>
          <w:szCs w:val="22"/>
        </w:rPr>
        <w:t>/</w:t>
      </w:r>
      <w:proofErr w:type="spellStart"/>
      <w:r w:rsidRPr="00CF6ED8">
        <w:rPr>
          <w:rFonts w:asciiTheme="majorHAnsi" w:hAnsiTheme="majorHAnsi"/>
          <w:sz w:val="22"/>
          <w:szCs w:val="22"/>
        </w:rPr>
        <w:t>д</w:t>
      </w:r>
      <w:proofErr w:type="spellEnd"/>
      <w:r w:rsidRPr="00CF6ED8">
        <w:rPr>
          <w:rFonts w:asciiTheme="majorHAnsi" w:hAnsiTheme="majorHAnsi"/>
          <w:sz w:val="22"/>
          <w:szCs w:val="22"/>
        </w:rPr>
        <w:t xml:space="preserve"> вокзале. </w:t>
      </w:r>
      <w:proofErr w:type="spellStart"/>
      <w:r w:rsidRPr="00CF6ED8">
        <w:rPr>
          <w:rFonts w:asciiTheme="majorHAnsi" w:hAnsiTheme="majorHAnsi"/>
          <w:sz w:val="22"/>
          <w:szCs w:val="22"/>
        </w:rPr>
        <w:t>Трансфер</w:t>
      </w:r>
      <w:proofErr w:type="spellEnd"/>
      <w:r w:rsidRPr="00CF6ED8">
        <w:rPr>
          <w:rFonts w:asciiTheme="majorHAnsi" w:hAnsiTheme="majorHAnsi"/>
          <w:sz w:val="22"/>
          <w:szCs w:val="22"/>
        </w:rPr>
        <w:t xml:space="preserve"> в аэропорт за доп. плату. </w:t>
      </w:r>
    </w:p>
    <w:p w:rsid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F6ED8" w:rsidRPr="00CF6ED8" w:rsidRDefault="00CF6ED8" w:rsidP="00CF6ED8">
      <w:pPr>
        <w:pStyle w:val="Defaul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F6ED8">
        <w:rPr>
          <w:rFonts w:asciiTheme="majorHAnsi" w:hAnsiTheme="majorHAnsi"/>
          <w:b/>
          <w:sz w:val="28"/>
          <w:szCs w:val="28"/>
          <w:u w:val="single"/>
        </w:rPr>
        <w:t>Стоимость тура 5 дней/4 ночи (на 1 человека)</w:t>
      </w:r>
    </w:p>
    <w:p w:rsid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6"/>
        <w:tblW w:w="11165" w:type="dxa"/>
        <w:tblLayout w:type="fixed"/>
        <w:tblLook w:val="04A0"/>
      </w:tblPr>
      <w:tblGrid>
        <w:gridCol w:w="3118"/>
        <w:gridCol w:w="1568"/>
        <w:gridCol w:w="1659"/>
        <w:gridCol w:w="1701"/>
        <w:gridCol w:w="1418"/>
        <w:gridCol w:w="1701"/>
      </w:tblGrid>
      <w:tr w:rsidR="00C97352" w:rsidRPr="008B1AE8" w:rsidTr="008B1AE8">
        <w:tc>
          <w:tcPr>
            <w:tcW w:w="3118" w:type="dxa"/>
            <w:vAlign w:val="center"/>
          </w:tcPr>
          <w:p w:rsidR="00CF6ED8" w:rsidRPr="00C97352" w:rsidRDefault="00C97352" w:rsidP="00C97352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97352">
              <w:rPr>
                <w:rFonts w:asciiTheme="majorHAnsi" w:hAnsiTheme="majorHAnsi"/>
                <w:b/>
                <w:sz w:val="22"/>
                <w:szCs w:val="22"/>
              </w:rPr>
              <w:t>ГОСТИНИЦА</w:t>
            </w:r>
          </w:p>
        </w:tc>
        <w:tc>
          <w:tcPr>
            <w:tcW w:w="1568" w:type="dxa"/>
            <w:vAlign w:val="center"/>
          </w:tcPr>
          <w:p w:rsidR="007D72BF" w:rsidRDefault="00C97352" w:rsidP="00C97352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При </w:t>
            </w:r>
          </w:p>
          <w:p w:rsidR="00CF6ED8" w:rsidRPr="00C97352" w:rsidRDefault="00C97352" w:rsidP="00C97352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2-местном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размещении</w:t>
            </w:r>
            <w:proofErr w:type="gramEnd"/>
          </w:p>
        </w:tc>
        <w:tc>
          <w:tcPr>
            <w:tcW w:w="1659" w:type="dxa"/>
            <w:vAlign w:val="center"/>
          </w:tcPr>
          <w:p w:rsidR="00CF6ED8" w:rsidRPr="00C97352" w:rsidRDefault="00C97352" w:rsidP="00C97352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1-местное размещение</w:t>
            </w:r>
          </w:p>
        </w:tc>
        <w:tc>
          <w:tcPr>
            <w:tcW w:w="1701" w:type="dxa"/>
            <w:vAlign w:val="center"/>
          </w:tcPr>
          <w:p w:rsidR="00CF6ED8" w:rsidRPr="00C97352" w:rsidRDefault="00C97352" w:rsidP="00C97352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Реб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до 16 лет при 2-мест. размещении</w:t>
            </w:r>
          </w:p>
        </w:tc>
        <w:tc>
          <w:tcPr>
            <w:tcW w:w="1418" w:type="dxa"/>
            <w:vAlign w:val="center"/>
          </w:tcPr>
          <w:p w:rsidR="00CF6ED8" w:rsidRPr="00C97352" w:rsidRDefault="00C97352" w:rsidP="00C97352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Реб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до 16 лет    3-й в номере на доп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.м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>есте</w:t>
            </w:r>
          </w:p>
        </w:tc>
        <w:tc>
          <w:tcPr>
            <w:tcW w:w="1701" w:type="dxa"/>
            <w:vAlign w:val="center"/>
          </w:tcPr>
          <w:p w:rsidR="00CF6ED8" w:rsidRDefault="00C97352" w:rsidP="00C97352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Доп. ночь с чел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в</w:t>
            </w:r>
            <w:proofErr w:type="gramEnd"/>
          </w:p>
          <w:p w:rsidR="00C97352" w:rsidRPr="00C97352" w:rsidRDefault="00C97352" w:rsidP="00C97352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1-мест/2-мест.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номере</w:t>
            </w:r>
            <w:proofErr w:type="gramEnd"/>
          </w:p>
        </w:tc>
      </w:tr>
      <w:tr w:rsidR="00C97352" w:rsidTr="008B1AE8">
        <w:tc>
          <w:tcPr>
            <w:tcW w:w="3118" w:type="dxa"/>
          </w:tcPr>
          <w:p w:rsidR="00CF6ED8" w:rsidRPr="00C97352" w:rsidRDefault="00C97352" w:rsidP="00C97352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97352">
              <w:rPr>
                <w:rFonts w:asciiTheme="majorHAnsi" w:hAnsiTheme="majorHAnsi"/>
                <w:b/>
                <w:sz w:val="22"/>
                <w:szCs w:val="22"/>
              </w:rPr>
              <w:t>«Калининград»</w:t>
            </w:r>
          </w:p>
        </w:tc>
        <w:tc>
          <w:tcPr>
            <w:tcW w:w="1568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16 00</w:t>
            </w:r>
          </w:p>
        </w:tc>
        <w:tc>
          <w:tcPr>
            <w:tcW w:w="1659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19 100</w:t>
            </w:r>
          </w:p>
        </w:tc>
        <w:tc>
          <w:tcPr>
            <w:tcW w:w="1701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15 500</w:t>
            </w:r>
          </w:p>
        </w:tc>
        <w:tc>
          <w:tcPr>
            <w:tcW w:w="1418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14 100</w:t>
            </w:r>
          </w:p>
        </w:tc>
        <w:tc>
          <w:tcPr>
            <w:tcW w:w="1701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2 060/3 300</w:t>
            </w:r>
          </w:p>
          <w:p w:rsidR="007D72BF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 завтраком</w:t>
            </w:r>
          </w:p>
        </w:tc>
      </w:tr>
      <w:tr w:rsidR="00C97352" w:rsidTr="008B1AE8">
        <w:tc>
          <w:tcPr>
            <w:tcW w:w="3118" w:type="dxa"/>
          </w:tcPr>
          <w:p w:rsidR="00CF6ED8" w:rsidRDefault="00C97352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7352">
              <w:rPr>
                <w:rFonts w:asciiTheme="majorHAnsi" w:hAnsiTheme="majorHAnsi"/>
                <w:b/>
                <w:sz w:val="22"/>
                <w:szCs w:val="22"/>
              </w:rPr>
              <w:t>«Турист»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(нет мест на 9.06;29.06;13.07;27.07;24.08,)</w:t>
            </w:r>
          </w:p>
        </w:tc>
        <w:tc>
          <w:tcPr>
            <w:tcW w:w="1568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14 200</w:t>
            </w:r>
          </w:p>
        </w:tc>
        <w:tc>
          <w:tcPr>
            <w:tcW w:w="1659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17 300</w:t>
            </w:r>
          </w:p>
        </w:tc>
        <w:tc>
          <w:tcPr>
            <w:tcW w:w="1701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13 600</w:t>
            </w:r>
          </w:p>
        </w:tc>
        <w:tc>
          <w:tcPr>
            <w:tcW w:w="1418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12 600</w:t>
            </w:r>
          </w:p>
        </w:tc>
        <w:tc>
          <w:tcPr>
            <w:tcW w:w="1701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1 650/2 700</w:t>
            </w:r>
          </w:p>
          <w:p w:rsidR="007D72BF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 завтраком</w:t>
            </w:r>
          </w:p>
        </w:tc>
      </w:tr>
      <w:tr w:rsidR="00C97352" w:rsidTr="008B1AE8">
        <w:tc>
          <w:tcPr>
            <w:tcW w:w="3118" w:type="dxa"/>
          </w:tcPr>
          <w:p w:rsidR="00CF6ED8" w:rsidRPr="007D72BF" w:rsidRDefault="00C97352" w:rsidP="00C97352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72BF">
              <w:rPr>
                <w:rFonts w:asciiTheme="majorHAnsi" w:hAnsiTheme="majorHAnsi"/>
                <w:b/>
                <w:sz w:val="22"/>
                <w:szCs w:val="22"/>
              </w:rPr>
              <w:t>Вилла «</w:t>
            </w:r>
            <w:proofErr w:type="spellStart"/>
            <w:r w:rsidRPr="007D72BF">
              <w:rPr>
                <w:rFonts w:asciiTheme="majorHAnsi" w:hAnsiTheme="majorHAnsi"/>
                <w:b/>
                <w:sz w:val="22"/>
                <w:szCs w:val="22"/>
              </w:rPr>
              <w:t>Гламур</w:t>
            </w:r>
            <w:proofErr w:type="spellEnd"/>
            <w:r w:rsidRPr="007D72B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</w:tc>
        <w:tc>
          <w:tcPr>
            <w:tcW w:w="1568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14 200</w:t>
            </w:r>
          </w:p>
        </w:tc>
        <w:tc>
          <w:tcPr>
            <w:tcW w:w="1659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17 300</w:t>
            </w:r>
          </w:p>
        </w:tc>
        <w:tc>
          <w:tcPr>
            <w:tcW w:w="1701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13 600</w:t>
            </w:r>
          </w:p>
        </w:tc>
        <w:tc>
          <w:tcPr>
            <w:tcW w:w="1418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11 200</w:t>
            </w:r>
          </w:p>
        </w:tc>
        <w:tc>
          <w:tcPr>
            <w:tcW w:w="1701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1 650/2 700</w:t>
            </w:r>
          </w:p>
          <w:p w:rsidR="007D72BF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 завтраком</w:t>
            </w:r>
          </w:p>
        </w:tc>
      </w:tr>
      <w:tr w:rsidR="00C97352" w:rsidTr="008B1AE8">
        <w:tc>
          <w:tcPr>
            <w:tcW w:w="3118" w:type="dxa"/>
          </w:tcPr>
          <w:p w:rsidR="00CF6ED8" w:rsidRDefault="00C97352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72BF">
              <w:rPr>
                <w:rFonts w:asciiTheme="majorHAnsi" w:hAnsiTheme="majorHAnsi"/>
                <w:b/>
                <w:sz w:val="22"/>
                <w:szCs w:val="22"/>
              </w:rPr>
              <w:t>«Патриот»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D72BF">
              <w:rPr>
                <w:rFonts w:asciiTheme="majorHAnsi" w:hAnsiTheme="majorHAnsi"/>
                <w:sz w:val="22"/>
                <w:szCs w:val="22"/>
              </w:rPr>
              <w:t xml:space="preserve">2-х мест 2-х </w:t>
            </w:r>
            <w:proofErr w:type="spellStart"/>
            <w:proofErr w:type="gramStart"/>
            <w:r w:rsidR="007D72BF">
              <w:rPr>
                <w:rFonts w:asciiTheme="majorHAnsi" w:hAnsiTheme="majorHAnsi"/>
                <w:sz w:val="22"/>
                <w:szCs w:val="22"/>
              </w:rPr>
              <w:t>комн</w:t>
            </w:r>
            <w:proofErr w:type="spellEnd"/>
            <w:proofErr w:type="gramEnd"/>
          </w:p>
        </w:tc>
        <w:tc>
          <w:tcPr>
            <w:tcW w:w="1568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12 800</w:t>
            </w:r>
          </w:p>
        </w:tc>
        <w:tc>
          <w:tcPr>
            <w:tcW w:w="1659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16 400</w:t>
            </w:r>
          </w:p>
        </w:tc>
        <w:tc>
          <w:tcPr>
            <w:tcW w:w="1701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12 200</w:t>
            </w:r>
          </w:p>
        </w:tc>
        <w:tc>
          <w:tcPr>
            <w:tcW w:w="1418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----</w:t>
            </w:r>
          </w:p>
        </w:tc>
        <w:tc>
          <w:tcPr>
            <w:tcW w:w="1701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1 000</w:t>
            </w:r>
          </w:p>
          <w:p w:rsidR="007D72BF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без завтрака</w:t>
            </w:r>
          </w:p>
        </w:tc>
      </w:tr>
      <w:tr w:rsidR="00C97352" w:rsidTr="008B1AE8">
        <w:tc>
          <w:tcPr>
            <w:tcW w:w="3118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72BF">
              <w:rPr>
                <w:rFonts w:asciiTheme="majorHAnsi" w:hAnsiTheme="majorHAnsi"/>
                <w:b/>
                <w:sz w:val="22"/>
                <w:szCs w:val="22"/>
              </w:rPr>
              <w:t>«Патриот»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блок 2+1</w:t>
            </w:r>
          </w:p>
        </w:tc>
        <w:tc>
          <w:tcPr>
            <w:tcW w:w="1568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11 500</w:t>
            </w:r>
          </w:p>
        </w:tc>
        <w:tc>
          <w:tcPr>
            <w:tcW w:w="1659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11 500</w:t>
            </w:r>
          </w:p>
        </w:tc>
        <w:tc>
          <w:tcPr>
            <w:tcW w:w="1701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11 100</w:t>
            </w:r>
          </w:p>
        </w:tc>
        <w:tc>
          <w:tcPr>
            <w:tcW w:w="1418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----</w:t>
            </w:r>
          </w:p>
        </w:tc>
        <w:tc>
          <w:tcPr>
            <w:tcW w:w="1701" w:type="dxa"/>
          </w:tcPr>
          <w:p w:rsidR="00CF6ED8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800</w:t>
            </w:r>
          </w:p>
          <w:p w:rsidR="007D72BF" w:rsidRDefault="007D72BF" w:rsidP="00C973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без завтрака</w:t>
            </w:r>
          </w:p>
        </w:tc>
      </w:tr>
    </w:tbl>
    <w:p w:rsidR="00CF6ED8" w:rsidRPr="007D72BF" w:rsidRDefault="007D72BF" w:rsidP="00CF6ED8">
      <w:pPr>
        <w:pStyle w:val="Default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Проживание в вилле «</w:t>
      </w:r>
      <w:proofErr w:type="spellStart"/>
      <w:r>
        <w:rPr>
          <w:rFonts w:asciiTheme="majorHAnsi" w:hAnsiTheme="majorHAnsi"/>
          <w:i/>
          <w:sz w:val="20"/>
          <w:szCs w:val="20"/>
        </w:rPr>
        <w:t>Гламур</w:t>
      </w:r>
      <w:proofErr w:type="spellEnd"/>
      <w:r>
        <w:rPr>
          <w:rFonts w:asciiTheme="majorHAnsi" w:hAnsiTheme="majorHAnsi"/>
          <w:i/>
          <w:sz w:val="20"/>
          <w:szCs w:val="20"/>
        </w:rPr>
        <w:t>» возможно только на заезды 30.06; 14.07; 28.07; 25.08.</w:t>
      </w:r>
    </w:p>
    <w:p w:rsid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F6ED8" w:rsidRDefault="00CF6ED8" w:rsidP="00CF6ED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F6ED8" w:rsidRPr="005D517D" w:rsidRDefault="007D72BF" w:rsidP="00CF6ED8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  <w:r w:rsidRPr="005D517D">
        <w:rPr>
          <w:rFonts w:asciiTheme="majorHAnsi" w:hAnsiTheme="majorHAnsi"/>
          <w:b/>
          <w:sz w:val="22"/>
          <w:szCs w:val="22"/>
        </w:rPr>
        <w:t>ВНИМАНИЕ!!!</w:t>
      </w:r>
    </w:p>
    <w:p w:rsidR="007D72BF" w:rsidRDefault="007D72BF" w:rsidP="007D72BF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Трансферы</w:t>
      </w:r>
      <w:proofErr w:type="spellEnd"/>
      <w:r>
        <w:rPr>
          <w:rFonts w:asciiTheme="majorHAnsi" w:hAnsiTheme="majorHAnsi"/>
          <w:sz w:val="22"/>
          <w:szCs w:val="22"/>
        </w:rPr>
        <w:t xml:space="preserve"> в день заезда и выезда оплачиваются дополнительно</w:t>
      </w:r>
    </w:p>
    <w:p w:rsidR="007D72BF" w:rsidRDefault="007D72BF" w:rsidP="007D72BF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Фирма оставляет за собой право изменить программу, не меняя объема предоставляемых услуг</w:t>
      </w:r>
    </w:p>
    <w:p w:rsidR="007D72BF" w:rsidRDefault="007D72BF" w:rsidP="007D72BF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В день заезда туристы получают программу у администратора гостиницы</w:t>
      </w:r>
    </w:p>
    <w:p w:rsidR="005D517D" w:rsidRDefault="005D517D" w:rsidP="007D72BF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Сбор группы в 1-й день гост</w:t>
      </w:r>
      <w:proofErr w:type="gramStart"/>
      <w:r>
        <w:rPr>
          <w:rFonts w:asciiTheme="majorHAnsi" w:hAnsiTheme="majorHAnsi"/>
          <w:sz w:val="22"/>
          <w:szCs w:val="22"/>
        </w:rPr>
        <w:t>.К</w:t>
      </w:r>
      <w:proofErr w:type="gramEnd"/>
      <w:r>
        <w:rPr>
          <w:rFonts w:asciiTheme="majorHAnsi" w:hAnsiTheme="majorHAnsi"/>
          <w:sz w:val="22"/>
          <w:szCs w:val="22"/>
        </w:rPr>
        <w:t>алининград-16:00, гост.Патриот-16:15, гост.Турист-16:30.</w:t>
      </w:r>
    </w:p>
    <w:p w:rsidR="005D517D" w:rsidRDefault="005D517D" w:rsidP="005D517D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5D517D" w:rsidRDefault="005D517D" w:rsidP="005D517D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5D517D" w:rsidRPr="005D517D" w:rsidRDefault="005D517D" w:rsidP="005D517D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  <w:r w:rsidRPr="005D517D">
        <w:rPr>
          <w:rFonts w:asciiTheme="majorHAnsi" w:hAnsiTheme="majorHAnsi"/>
          <w:b/>
          <w:sz w:val="22"/>
          <w:szCs w:val="22"/>
        </w:rPr>
        <w:t>В СТОИМОСТЬ ТУРА ВХОДИТ:</w:t>
      </w:r>
    </w:p>
    <w:p w:rsidR="005D517D" w:rsidRDefault="005D517D" w:rsidP="005D517D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Размещение в гостинице выбранной категории;</w:t>
      </w:r>
    </w:p>
    <w:p w:rsidR="005D517D" w:rsidRDefault="005D517D" w:rsidP="005D517D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Питание – завтрак;</w:t>
      </w:r>
    </w:p>
    <w:p w:rsidR="005D517D" w:rsidRDefault="005D517D" w:rsidP="005D517D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Транспортное, экскурсионное обслуживание согласно программе;</w:t>
      </w:r>
    </w:p>
    <w:p w:rsidR="005D517D" w:rsidRDefault="005D517D" w:rsidP="005D517D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</w:p>
    <w:p w:rsidR="005D517D" w:rsidRDefault="005D517D" w:rsidP="005D517D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5607"/>
        <w:gridCol w:w="5607"/>
      </w:tblGrid>
      <w:tr w:rsidR="005D517D" w:rsidTr="008B1AE8">
        <w:tc>
          <w:tcPr>
            <w:tcW w:w="5607" w:type="dxa"/>
          </w:tcPr>
          <w:p w:rsidR="005D517D" w:rsidRPr="005D517D" w:rsidRDefault="005D517D" w:rsidP="005D517D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D517D">
              <w:rPr>
                <w:rFonts w:asciiTheme="majorHAnsi" w:hAnsiTheme="majorHAnsi"/>
                <w:b/>
                <w:sz w:val="22"/>
                <w:szCs w:val="22"/>
              </w:rPr>
              <w:t>Трансфер</w:t>
            </w:r>
            <w:proofErr w:type="spellEnd"/>
            <w:proofErr w:type="gramStart"/>
            <w:r w:rsidRPr="005D517D">
              <w:rPr>
                <w:rFonts w:asciiTheme="majorHAnsi" w:hAnsiTheme="majorHAnsi"/>
                <w:b/>
                <w:sz w:val="22"/>
                <w:szCs w:val="22"/>
              </w:rPr>
              <w:t xml:space="preserve"> Ж</w:t>
            </w:r>
            <w:proofErr w:type="gramEnd"/>
            <w:r w:rsidRPr="005D517D">
              <w:rPr>
                <w:rFonts w:asciiTheme="majorHAnsi" w:hAnsiTheme="majorHAnsi"/>
                <w:b/>
                <w:sz w:val="22"/>
                <w:szCs w:val="22"/>
              </w:rPr>
              <w:t>/Д вокзал</w:t>
            </w:r>
          </w:p>
        </w:tc>
        <w:tc>
          <w:tcPr>
            <w:tcW w:w="5607" w:type="dxa"/>
          </w:tcPr>
          <w:p w:rsidR="005D517D" w:rsidRPr="005D517D" w:rsidRDefault="005D517D" w:rsidP="005D517D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D517D">
              <w:rPr>
                <w:rFonts w:asciiTheme="majorHAnsi" w:hAnsiTheme="majorHAnsi"/>
                <w:b/>
                <w:sz w:val="22"/>
                <w:szCs w:val="22"/>
              </w:rPr>
              <w:t>Трансфер</w:t>
            </w:r>
            <w:proofErr w:type="spellEnd"/>
            <w:r w:rsidRPr="005D517D">
              <w:rPr>
                <w:rFonts w:asciiTheme="majorHAnsi" w:hAnsiTheme="majorHAnsi"/>
                <w:b/>
                <w:sz w:val="22"/>
                <w:szCs w:val="22"/>
              </w:rPr>
              <w:t xml:space="preserve"> Аэропорт</w:t>
            </w:r>
          </w:p>
        </w:tc>
      </w:tr>
      <w:tr w:rsidR="005D517D" w:rsidRPr="008B1AE8" w:rsidTr="008B1AE8">
        <w:tc>
          <w:tcPr>
            <w:tcW w:w="5607" w:type="dxa"/>
          </w:tcPr>
          <w:p w:rsidR="005D517D" w:rsidRDefault="005D517D" w:rsidP="005D517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До 4 чел – 400 руб. (легковой автомобиль)</w:t>
            </w:r>
          </w:p>
        </w:tc>
        <w:tc>
          <w:tcPr>
            <w:tcW w:w="5607" w:type="dxa"/>
          </w:tcPr>
          <w:p w:rsidR="005D517D" w:rsidRDefault="005D517D" w:rsidP="00FF51E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До 4 чел – 750 руб. (легковой автомобиль)</w:t>
            </w:r>
          </w:p>
        </w:tc>
      </w:tr>
      <w:tr w:rsidR="005D517D" w:rsidTr="008B1AE8">
        <w:tc>
          <w:tcPr>
            <w:tcW w:w="5607" w:type="dxa"/>
          </w:tcPr>
          <w:p w:rsidR="005D517D" w:rsidRDefault="005D517D" w:rsidP="005D517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6-8 чел – 850 руб. (микроавтобус)</w:t>
            </w:r>
          </w:p>
        </w:tc>
        <w:tc>
          <w:tcPr>
            <w:tcW w:w="5607" w:type="dxa"/>
          </w:tcPr>
          <w:p w:rsidR="005D517D" w:rsidRDefault="005D517D" w:rsidP="00FF51EB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6-8 чел – 1 550 руб. (микроавтобус)</w:t>
            </w:r>
          </w:p>
        </w:tc>
      </w:tr>
    </w:tbl>
    <w:p w:rsidR="005D517D" w:rsidRDefault="005D517D" w:rsidP="005D517D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5D517D" w:rsidRDefault="005D517D" w:rsidP="005D517D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5D517D" w:rsidRPr="005D517D" w:rsidRDefault="005D517D" w:rsidP="005D517D">
      <w:pPr>
        <w:pStyle w:val="a5"/>
        <w:spacing w:line="240" w:lineRule="atLeast"/>
        <w:jc w:val="center"/>
        <w:rPr>
          <w:rFonts w:ascii="Times New Roman" w:hAnsi="Times New Roman"/>
          <w:b/>
        </w:rPr>
      </w:pPr>
      <w:r w:rsidRPr="005D517D">
        <w:rPr>
          <w:rFonts w:ascii="Times New Roman" w:hAnsi="Times New Roman"/>
          <w:b/>
        </w:rPr>
        <w:t>По вопросам приобретения путевок обращаться:</w:t>
      </w:r>
    </w:p>
    <w:p w:rsidR="005D517D" w:rsidRPr="005D517D" w:rsidRDefault="005D517D" w:rsidP="005D517D">
      <w:pPr>
        <w:pStyle w:val="a5"/>
        <w:spacing w:line="240" w:lineRule="atLeast"/>
        <w:jc w:val="center"/>
        <w:rPr>
          <w:rFonts w:ascii="Times New Roman" w:hAnsi="Times New Roman"/>
        </w:rPr>
      </w:pPr>
      <w:r w:rsidRPr="005D517D">
        <w:rPr>
          <w:rFonts w:ascii="Times New Roman" w:hAnsi="Times New Roman"/>
        </w:rPr>
        <w:t>г. Якутск, ул. Орджоникидзе 8, ГАВС тур, тел / факс (4112) 420151</w:t>
      </w:r>
    </w:p>
    <w:p w:rsidR="005D517D" w:rsidRPr="005D517D" w:rsidRDefault="005D517D" w:rsidP="005D517D">
      <w:pPr>
        <w:pStyle w:val="a5"/>
        <w:spacing w:line="240" w:lineRule="atLeast"/>
        <w:jc w:val="center"/>
        <w:rPr>
          <w:rFonts w:ascii="Times New Roman" w:hAnsi="Times New Roman"/>
          <w:lang w:val="en-GB"/>
        </w:rPr>
      </w:pPr>
      <w:r w:rsidRPr="005D517D">
        <w:rPr>
          <w:rFonts w:ascii="Times New Roman" w:hAnsi="Times New Roman"/>
          <w:lang w:val="en-US"/>
        </w:rPr>
        <w:t>E</w:t>
      </w:r>
      <w:r w:rsidRPr="005D517D">
        <w:rPr>
          <w:rFonts w:ascii="Times New Roman" w:hAnsi="Times New Roman"/>
          <w:lang w:val="en-GB"/>
        </w:rPr>
        <w:t>-</w:t>
      </w:r>
      <w:r w:rsidRPr="005D517D">
        <w:rPr>
          <w:rFonts w:ascii="Times New Roman" w:hAnsi="Times New Roman"/>
          <w:lang w:val="en-US"/>
        </w:rPr>
        <w:t>mail</w:t>
      </w:r>
      <w:r w:rsidRPr="005D517D">
        <w:rPr>
          <w:rFonts w:ascii="Times New Roman" w:hAnsi="Times New Roman"/>
          <w:lang w:val="en-GB"/>
        </w:rPr>
        <w:t xml:space="preserve">: </w:t>
      </w:r>
      <w:r w:rsidR="00532B96">
        <w:fldChar w:fldCharType="begin"/>
      </w:r>
      <w:r w:rsidR="00532B96" w:rsidRPr="008B1AE8">
        <w:rPr>
          <w:lang w:val="en-US"/>
        </w:rPr>
        <w:instrText>HYPERLINK "mailto:turist@yakutia.ru"</w:instrText>
      </w:r>
      <w:r w:rsidR="00532B96">
        <w:fldChar w:fldCharType="separate"/>
      </w:r>
      <w:r w:rsidRPr="005D517D">
        <w:rPr>
          <w:rStyle w:val="a7"/>
          <w:rFonts w:ascii="Times New Roman" w:hAnsi="Times New Roman"/>
          <w:spacing w:val="-20"/>
          <w:lang w:val="en-US"/>
        </w:rPr>
        <w:t>turist</w:t>
      </w:r>
      <w:r w:rsidRPr="005D517D">
        <w:rPr>
          <w:rStyle w:val="a7"/>
          <w:rFonts w:ascii="Times New Roman" w:hAnsi="Times New Roman"/>
          <w:spacing w:val="-20"/>
          <w:lang w:val="en-GB"/>
        </w:rPr>
        <w:t>@</w:t>
      </w:r>
      <w:r w:rsidRPr="005D517D">
        <w:rPr>
          <w:rStyle w:val="a7"/>
          <w:rFonts w:ascii="Times New Roman" w:hAnsi="Times New Roman"/>
          <w:spacing w:val="-20"/>
          <w:lang w:val="en-US"/>
        </w:rPr>
        <w:t>yakutia</w:t>
      </w:r>
      <w:r w:rsidRPr="005D517D">
        <w:rPr>
          <w:rStyle w:val="a7"/>
          <w:rFonts w:ascii="Times New Roman" w:hAnsi="Times New Roman"/>
          <w:spacing w:val="-20"/>
          <w:lang w:val="en-GB"/>
        </w:rPr>
        <w:t>.</w:t>
      </w:r>
      <w:r w:rsidRPr="005D517D">
        <w:rPr>
          <w:rStyle w:val="a7"/>
          <w:rFonts w:ascii="Times New Roman" w:hAnsi="Times New Roman"/>
          <w:spacing w:val="-20"/>
          <w:lang w:val="en-US"/>
        </w:rPr>
        <w:t>ru</w:t>
      </w:r>
      <w:r w:rsidR="00532B96">
        <w:fldChar w:fldCharType="end"/>
      </w:r>
      <w:r w:rsidRPr="005D517D">
        <w:rPr>
          <w:rFonts w:ascii="Times New Roman" w:hAnsi="Times New Roman"/>
          <w:lang w:val="en-GB"/>
        </w:rPr>
        <w:t xml:space="preserve">, </w:t>
      </w:r>
      <w:r w:rsidR="00532B96">
        <w:fldChar w:fldCharType="begin"/>
      </w:r>
      <w:r w:rsidR="00532B96" w:rsidRPr="008B1AE8">
        <w:rPr>
          <w:lang w:val="en-US"/>
        </w:rPr>
        <w:instrText>HYPERLINK "mailto:turist2@yakutia.ru"</w:instrText>
      </w:r>
      <w:r w:rsidR="00532B96">
        <w:fldChar w:fldCharType="separate"/>
      </w:r>
      <w:r w:rsidRPr="005D517D">
        <w:rPr>
          <w:rStyle w:val="a7"/>
          <w:rFonts w:ascii="Times New Roman" w:hAnsi="Times New Roman"/>
          <w:spacing w:val="-20"/>
          <w:lang w:val="en-US"/>
        </w:rPr>
        <w:t>turist</w:t>
      </w:r>
      <w:r w:rsidRPr="005D517D">
        <w:rPr>
          <w:rStyle w:val="a7"/>
          <w:rFonts w:ascii="Times New Roman" w:hAnsi="Times New Roman"/>
          <w:spacing w:val="-20"/>
          <w:lang w:val="en-GB"/>
        </w:rPr>
        <w:t>2@</w:t>
      </w:r>
      <w:r w:rsidRPr="005D517D">
        <w:rPr>
          <w:rStyle w:val="a7"/>
          <w:rFonts w:ascii="Times New Roman" w:hAnsi="Times New Roman"/>
          <w:spacing w:val="-20"/>
          <w:lang w:val="en-US"/>
        </w:rPr>
        <w:t>yakutia</w:t>
      </w:r>
      <w:r w:rsidRPr="005D517D">
        <w:rPr>
          <w:rStyle w:val="a7"/>
          <w:rFonts w:ascii="Times New Roman" w:hAnsi="Times New Roman"/>
          <w:spacing w:val="-20"/>
          <w:lang w:val="en-GB"/>
        </w:rPr>
        <w:t>.</w:t>
      </w:r>
      <w:r w:rsidRPr="005D517D">
        <w:rPr>
          <w:rStyle w:val="a7"/>
          <w:rFonts w:ascii="Times New Roman" w:hAnsi="Times New Roman"/>
          <w:spacing w:val="-20"/>
          <w:lang w:val="en-US"/>
        </w:rPr>
        <w:t>ru</w:t>
      </w:r>
      <w:r w:rsidR="00532B96">
        <w:fldChar w:fldCharType="end"/>
      </w:r>
    </w:p>
    <w:p w:rsidR="00F56B95" w:rsidRDefault="00F56B95" w:rsidP="005D517D">
      <w:pPr>
        <w:pStyle w:val="a5"/>
        <w:spacing w:line="2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</w:t>
      </w:r>
      <w:proofErr w:type="gramStart"/>
      <w:r>
        <w:rPr>
          <w:rFonts w:ascii="Times New Roman" w:hAnsi="Times New Roman"/>
          <w:bCs/>
        </w:rPr>
        <w:t>.М</w:t>
      </w:r>
      <w:proofErr w:type="gramEnd"/>
      <w:r>
        <w:rPr>
          <w:rFonts w:ascii="Times New Roman" w:hAnsi="Times New Roman"/>
          <w:bCs/>
        </w:rPr>
        <w:t xml:space="preserve">осква (495) </w:t>
      </w:r>
      <w:r w:rsidRPr="00F56B95">
        <w:rPr>
          <w:rFonts w:ascii="Times New Roman" w:hAnsi="Times New Roman" w:cs="Times New Roman"/>
          <w:sz w:val="20"/>
          <w:szCs w:val="20"/>
        </w:rPr>
        <w:t>7902551</w:t>
      </w:r>
      <w:r>
        <w:t xml:space="preserve">, </w:t>
      </w:r>
      <w:r w:rsidR="005D517D" w:rsidRPr="005D517D">
        <w:rPr>
          <w:rFonts w:ascii="Times New Roman" w:hAnsi="Times New Roman"/>
          <w:bCs/>
        </w:rPr>
        <w:t xml:space="preserve">г. Хабаровск (4212) 318829, </w:t>
      </w:r>
    </w:p>
    <w:p w:rsidR="005D517D" w:rsidRPr="005D517D" w:rsidRDefault="00F56B95" w:rsidP="005D517D">
      <w:pPr>
        <w:pStyle w:val="a5"/>
        <w:spacing w:line="240" w:lineRule="atLeast"/>
        <w:jc w:val="center"/>
        <w:rPr>
          <w:rFonts w:ascii="Times New Roman" w:hAnsi="Times New Roman"/>
          <w:bCs/>
        </w:rPr>
      </w:pPr>
      <w:r w:rsidRPr="005D517D">
        <w:rPr>
          <w:rFonts w:ascii="Times New Roman" w:hAnsi="Times New Roman"/>
          <w:bCs/>
        </w:rPr>
        <w:t xml:space="preserve">г. Ленск (41137) 43990, г. Мирный (41136) 47777, </w:t>
      </w:r>
      <w:r w:rsidR="005D517D" w:rsidRPr="005D517D">
        <w:rPr>
          <w:rFonts w:ascii="Times New Roman" w:hAnsi="Times New Roman"/>
          <w:bCs/>
        </w:rPr>
        <w:t>г. Нерюнгри (41147) 34003</w:t>
      </w:r>
    </w:p>
    <w:p w:rsidR="005D517D" w:rsidRDefault="00F56B95" w:rsidP="005D517D">
      <w:pPr>
        <w:pStyle w:val="a5"/>
        <w:spacing w:line="2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г. Нюрба (41132) 238</w:t>
      </w:r>
      <w:r w:rsidR="005D517D" w:rsidRPr="005D517D">
        <w:rPr>
          <w:rFonts w:ascii="Times New Roman" w:hAnsi="Times New Roman"/>
          <w:bCs/>
        </w:rPr>
        <w:t>00, п. Хандыга (41153) 42678, Н-Бестях (41143) 47136</w:t>
      </w:r>
    </w:p>
    <w:p w:rsidR="009A58EC" w:rsidRDefault="009A58EC" w:rsidP="005D517D">
      <w:pPr>
        <w:pStyle w:val="a5"/>
        <w:spacing w:line="240" w:lineRule="atLeast"/>
        <w:jc w:val="center"/>
        <w:rPr>
          <w:rFonts w:ascii="Times New Roman" w:hAnsi="Times New Roman"/>
          <w:bCs/>
        </w:rPr>
      </w:pPr>
    </w:p>
    <w:p w:rsidR="009A58EC" w:rsidRDefault="009A58EC" w:rsidP="005D517D">
      <w:pPr>
        <w:pStyle w:val="a5"/>
        <w:spacing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D517D" w:rsidRDefault="005D517D" w:rsidP="005D517D">
      <w:pPr>
        <w:pStyle w:val="a5"/>
        <w:spacing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5D517D"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489346" cy="904461"/>
            <wp:effectExtent l="19050" t="0" r="6704" b="0"/>
            <wp:docPr id="10" name="Рисунок 10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17D" w:rsidSect="00CF6ED8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14F"/>
    <w:multiLevelType w:val="hybridMultilevel"/>
    <w:tmpl w:val="D89C6928"/>
    <w:lvl w:ilvl="0" w:tplc="7046C3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2786"/>
    <w:multiLevelType w:val="hybridMultilevel"/>
    <w:tmpl w:val="2160CA52"/>
    <w:lvl w:ilvl="0" w:tplc="01D244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6ED8"/>
    <w:rsid w:val="004C4D81"/>
    <w:rsid w:val="005245FE"/>
    <w:rsid w:val="00532B96"/>
    <w:rsid w:val="005D517D"/>
    <w:rsid w:val="0068507F"/>
    <w:rsid w:val="007D72BF"/>
    <w:rsid w:val="00833ECA"/>
    <w:rsid w:val="00861E0D"/>
    <w:rsid w:val="008B1AE8"/>
    <w:rsid w:val="009A58EC"/>
    <w:rsid w:val="009B4165"/>
    <w:rsid w:val="00C97352"/>
    <w:rsid w:val="00CF6ED8"/>
    <w:rsid w:val="00F56B95"/>
    <w:rsid w:val="00F7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7D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ED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6ED8"/>
    <w:pPr>
      <w:widowControl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6ED8"/>
    <w:pPr>
      <w:spacing w:after="0" w:line="240" w:lineRule="auto"/>
    </w:pPr>
  </w:style>
  <w:style w:type="table" w:styleId="a6">
    <w:name w:val="Table Grid"/>
    <w:basedOn w:val="a1"/>
    <w:uiPriority w:val="59"/>
    <w:rsid w:val="00CF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D5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Шипкова</dc:creator>
  <cp:lastModifiedBy>user 60</cp:lastModifiedBy>
  <cp:revision>6</cp:revision>
  <dcterms:created xsi:type="dcterms:W3CDTF">2016-02-18T06:08:00Z</dcterms:created>
  <dcterms:modified xsi:type="dcterms:W3CDTF">2016-02-24T03:13:00Z</dcterms:modified>
</cp:coreProperties>
</file>